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F69" w:rsidRPr="00417475" w:rsidRDefault="00585F69" w:rsidP="00AC13AF">
      <w:pPr>
        <w:spacing w:line="600" w:lineRule="exact"/>
        <w:jc w:val="center"/>
        <w:rPr>
          <w:rFonts w:ascii="宋体" w:eastAsia="宋体" w:hAnsi="宋体"/>
          <w:sz w:val="44"/>
          <w:szCs w:val="44"/>
        </w:rPr>
      </w:pPr>
      <w:r w:rsidRPr="00417475">
        <w:rPr>
          <w:rFonts w:ascii="宋体" w:eastAsia="宋体" w:hAnsi="宋体" w:hint="eastAsia"/>
          <w:sz w:val="44"/>
          <w:szCs w:val="44"/>
        </w:rPr>
        <w:t>宽城区企业复工复产工作情况汇报</w:t>
      </w:r>
    </w:p>
    <w:p w:rsidR="00585F69" w:rsidRPr="00417475" w:rsidRDefault="00585F69" w:rsidP="00AC13AF">
      <w:pPr>
        <w:spacing w:line="600" w:lineRule="exact"/>
        <w:jc w:val="center"/>
        <w:rPr>
          <w:rFonts w:ascii="仿宋_GB2312" w:eastAsia="仿宋_GB2312"/>
          <w:sz w:val="44"/>
          <w:szCs w:val="44"/>
        </w:rPr>
      </w:pPr>
    </w:p>
    <w:p w:rsidR="00585F69" w:rsidRPr="00417475" w:rsidRDefault="00585F69" w:rsidP="00585E95">
      <w:pPr>
        <w:spacing w:line="600" w:lineRule="exact"/>
        <w:rPr>
          <w:rFonts w:ascii="仿宋_GB2312" w:eastAsia="仿宋_GB2312"/>
          <w:sz w:val="32"/>
          <w:szCs w:val="32"/>
        </w:rPr>
      </w:pPr>
      <w:r w:rsidRPr="00417475">
        <w:rPr>
          <w:rFonts w:ascii="仿宋_GB2312" w:eastAsia="仿宋_GB2312" w:hint="eastAsia"/>
          <w:sz w:val="32"/>
          <w:szCs w:val="32"/>
        </w:rPr>
        <w:t>市委督查室：</w:t>
      </w:r>
    </w:p>
    <w:p w:rsidR="00585F69" w:rsidRPr="00417475" w:rsidRDefault="00585F69" w:rsidP="00417475">
      <w:pPr>
        <w:spacing w:line="600" w:lineRule="exact"/>
        <w:ind w:firstLineChars="200" w:firstLine="31680"/>
        <w:rPr>
          <w:rFonts w:ascii="仿宋_GB2312" w:eastAsia="仿宋_GB2312"/>
          <w:sz w:val="32"/>
          <w:szCs w:val="32"/>
        </w:rPr>
      </w:pPr>
      <w:r w:rsidRPr="00417475">
        <w:rPr>
          <w:rFonts w:ascii="仿宋_GB2312" w:eastAsia="仿宋_GB2312" w:hint="eastAsia"/>
          <w:sz w:val="32"/>
          <w:szCs w:val="32"/>
        </w:rPr>
        <w:t>按照长委督字</w:t>
      </w:r>
      <w:r w:rsidRPr="00417475">
        <w:rPr>
          <w:rFonts w:ascii="仿宋_GB2312" w:eastAsia="仿宋_GB2312"/>
          <w:sz w:val="32"/>
          <w:szCs w:val="32"/>
        </w:rPr>
        <w:t>[202]12</w:t>
      </w:r>
      <w:r w:rsidRPr="00417475">
        <w:rPr>
          <w:rFonts w:ascii="仿宋_GB2312" w:eastAsia="仿宋_GB2312" w:hint="eastAsia"/>
          <w:sz w:val="32"/>
          <w:szCs w:val="32"/>
        </w:rPr>
        <w:t>号通知要求，现将宽城区企业复工复产工作情况汇报如下：</w:t>
      </w:r>
    </w:p>
    <w:p w:rsidR="00585F69" w:rsidRPr="00417475" w:rsidRDefault="00585F69" w:rsidP="00AC13AF">
      <w:pPr>
        <w:spacing w:line="600" w:lineRule="exact"/>
        <w:ind w:firstLine="645"/>
        <w:rPr>
          <w:rFonts w:ascii="仿宋_GB2312" w:eastAsia="仿宋_GB2312"/>
          <w:sz w:val="32"/>
          <w:szCs w:val="32"/>
        </w:rPr>
      </w:pPr>
      <w:r w:rsidRPr="00417475">
        <w:rPr>
          <w:rFonts w:ascii="仿宋_GB2312" w:eastAsia="仿宋_GB2312" w:hint="eastAsia"/>
          <w:sz w:val="32"/>
          <w:szCs w:val="32"/>
        </w:rPr>
        <w:t>截至</w:t>
      </w:r>
      <w:r w:rsidRPr="00417475">
        <w:rPr>
          <w:rFonts w:ascii="仿宋_GB2312" w:eastAsia="仿宋_GB2312"/>
          <w:sz w:val="32"/>
          <w:szCs w:val="32"/>
        </w:rPr>
        <w:t>2</w:t>
      </w:r>
      <w:r w:rsidRPr="00417475">
        <w:rPr>
          <w:rFonts w:ascii="仿宋_GB2312" w:eastAsia="仿宋_GB2312" w:hint="eastAsia"/>
          <w:sz w:val="32"/>
          <w:szCs w:val="32"/>
        </w:rPr>
        <w:t>月</w:t>
      </w:r>
      <w:r w:rsidRPr="00417475">
        <w:rPr>
          <w:rFonts w:ascii="仿宋_GB2312" w:eastAsia="仿宋_GB2312"/>
          <w:sz w:val="32"/>
          <w:szCs w:val="32"/>
        </w:rPr>
        <w:t>25</w:t>
      </w:r>
      <w:r w:rsidRPr="00417475">
        <w:rPr>
          <w:rFonts w:ascii="仿宋_GB2312" w:eastAsia="仿宋_GB2312" w:hint="eastAsia"/>
          <w:sz w:val="32"/>
          <w:szCs w:val="32"/>
        </w:rPr>
        <w:t>日，宽城区累计复工复产</w:t>
      </w:r>
      <w:r w:rsidRPr="00417475">
        <w:rPr>
          <w:rFonts w:ascii="仿宋_GB2312" w:eastAsia="仿宋_GB2312" w:hAnsi="仿宋_GB2312" w:cs="仿宋_GB2312" w:hint="eastAsia"/>
          <w:sz w:val="32"/>
          <w:szCs w:val="32"/>
        </w:rPr>
        <w:t>规模以上工业、限上批零住餐业和重点服务业企业</w:t>
      </w:r>
      <w:r w:rsidRPr="00417475">
        <w:rPr>
          <w:rFonts w:ascii="仿宋_GB2312" w:eastAsia="仿宋_GB2312" w:hAnsi="仿宋_GB2312" w:cs="仿宋_GB2312"/>
          <w:sz w:val="32"/>
          <w:szCs w:val="32"/>
        </w:rPr>
        <w:t>104</w:t>
      </w:r>
      <w:r w:rsidRPr="00417475">
        <w:rPr>
          <w:rFonts w:ascii="仿宋_GB2312" w:eastAsia="仿宋_GB2312" w:hint="eastAsia"/>
          <w:sz w:val="32"/>
          <w:szCs w:val="32"/>
        </w:rPr>
        <w:t>户，</w:t>
      </w:r>
      <w:r w:rsidRPr="00417475">
        <w:rPr>
          <w:rFonts w:ascii="仿宋_GB2312" w:eastAsia="仿宋_GB2312" w:hAnsi="仿宋_GB2312" w:cs="仿宋_GB2312" w:hint="eastAsia"/>
          <w:sz w:val="32"/>
          <w:szCs w:val="32"/>
        </w:rPr>
        <w:t>复工率达到</w:t>
      </w:r>
      <w:r w:rsidRPr="00417475">
        <w:rPr>
          <w:rFonts w:ascii="仿宋_GB2312" w:eastAsia="仿宋_GB2312" w:hAnsi="仿宋_GB2312" w:cs="仿宋_GB2312"/>
          <w:sz w:val="32"/>
          <w:szCs w:val="32"/>
        </w:rPr>
        <w:t>63.8%</w:t>
      </w:r>
      <w:r w:rsidRPr="00417475">
        <w:rPr>
          <w:rFonts w:ascii="仿宋_GB2312" w:eastAsia="仿宋_GB2312" w:hAnsi="仿宋_GB2312" w:cs="仿宋_GB2312" w:hint="eastAsia"/>
          <w:sz w:val="32"/>
          <w:szCs w:val="32"/>
        </w:rPr>
        <w:t>。其中：规上工业</w:t>
      </w:r>
      <w:r w:rsidRPr="00417475">
        <w:rPr>
          <w:rFonts w:ascii="仿宋_GB2312" w:eastAsia="仿宋_GB2312" w:hAnsi="仿宋_GB2312" w:cs="仿宋_GB2312"/>
          <w:sz w:val="32"/>
          <w:szCs w:val="32"/>
        </w:rPr>
        <w:t>46</w:t>
      </w:r>
      <w:r w:rsidRPr="00417475">
        <w:rPr>
          <w:rFonts w:ascii="仿宋_GB2312" w:eastAsia="仿宋_GB2312" w:hAnsi="仿宋_GB2312" w:cs="仿宋_GB2312" w:hint="eastAsia"/>
          <w:sz w:val="32"/>
          <w:szCs w:val="32"/>
        </w:rPr>
        <w:t>户，开工</w:t>
      </w:r>
      <w:r w:rsidRPr="00417475">
        <w:rPr>
          <w:rFonts w:ascii="仿宋_GB2312" w:eastAsia="仿宋_GB2312" w:hAnsi="仿宋_GB2312" w:cs="仿宋_GB2312"/>
          <w:sz w:val="32"/>
          <w:szCs w:val="32"/>
        </w:rPr>
        <w:t>43</w:t>
      </w:r>
      <w:r w:rsidRPr="00417475">
        <w:rPr>
          <w:rFonts w:ascii="仿宋_GB2312" w:eastAsia="仿宋_GB2312" w:hAnsi="仿宋_GB2312" w:cs="仿宋_GB2312" w:hint="eastAsia"/>
          <w:sz w:val="32"/>
          <w:szCs w:val="32"/>
        </w:rPr>
        <w:t>户，复工率达到</w:t>
      </w:r>
      <w:r w:rsidRPr="00417475">
        <w:rPr>
          <w:rFonts w:ascii="仿宋_GB2312" w:eastAsia="仿宋_GB2312" w:hAnsi="仿宋_GB2312" w:cs="仿宋_GB2312"/>
          <w:sz w:val="32"/>
          <w:szCs w:val="32"/>
        </w:rPr>
        <w:t>93.5%</w:t>
      </w:r>
      <w:r w:rsidRPr="00417475">
        <w:rPr>
          <w:rFonts w:ascii="仿宋_GB2312" w:eastAsia="仿宋_GB2312" w:hAnsi="仿宋_GB2312" w:cs="仿宋_GB2312" w:hint="eastAsia"/>
          <w:sz w:val="32"/>
          <w:szCs w:val="32"/>
        </w:rPr>
        <w:t>；限上批零住餐企业</w:t>
      </w:r>
      <w:r w:rsidRPr="00417475">
        <w:rPr>
          <w:rFonts w:ascii="仿宋_GB2312" w:eastAsia="仿宋_GB2312" w:hAnsi="仿宋_GB2312" w:cs="仿宋_GB2312"/>
          <w:sz w:val="32"/>
          <w:szCs w:val="32"/>
        </w:rPr>
        <w:t>88</w:t>
      </w:r>
      <w:r w:rsidRPr="00417475">
        <w:rPr>
          <w:rFonts w:ascii="仿宋_GB2312" w:eastAsia="仿宋_GB2312" w:hAnsi="仿宋_GB2312" w:cs="仿宋_GB2312" w:hint="eastAsia"/>
          <w:sz w:val="32"/>
          <w:szCs w:val="32"/>
        </w:rPr>
        <w:t>户，开工</w:t>
      </w:r>
      <w:r w:rsidRPr="00417475">
        <w:rPr>
          <w:rFonts w:ascii="仿宋_GB2312" w:eastAsia="仿宋_GB2312" w:hAnsi="仿宋_GB2312" w:cs="仿宋_GB2312"/>
          <w:sz w:val="32"/>
          <w:szCs w:val="32"/>
        </w:rPr>
        <w:t>39</w:t>
      </w:r>
      <w:r w:rsidRPr="00417475">
        <w:rPr>
          <w:rFonts w:ascii="仿宋_GB2312" w:eastAsia="仿宋_GB2312" w:hAnsi="仿宋_GB2312" w:cs="仿宋_GB2312" w:hint="eastAsia"/>
          <w:sz w:val="32"/>
          <w:szCs w:val="32"/>
        </w:rPr>
        <w:t>户，复工率达到</w:t>
      </w:r>
      <w:r w:rsidRPr="00417475">
        <w:rPr>
          <w:rFonts w:ascii="仿宋_GB2312" w:eastAsia="仿宋_GB2312" w:hAnsi="仿宋_GB2312" w:cs="仿宋_GB2312"/>
          <w:sz w:val="32"/>
          <w:szCs w:val="32"/>
        </w:rPr>
        <w:t>44.3%</w:t>
      </w:r>
      <w:r w:rsidRPr="00417475">
        <w:rPr>
          <w:rFonts w:ascii="仿宋_GB2312" w:eastAsia="仿宋_GB2312" w:hAnsi="仿宋_GB2312" w:cs="仿宋_GB2312" w:hint="eastAsia"/>
          <w:sz w:val="32"/>
          <w:szCs w:val="32"/>
        </w:rPr>
        <w:t>；重点服务业</w:t>
      </w:r>
      <w:r w:rsidRPr="00417475">
        <w:rPr>
          <w:rFonts w:ascii="仿宋_GB2312" w:eastAsia="仿宋_GB2312" w:hAnsi="仿宋_GB2312" w:cs="仿宋_GB2312"/>
          <w:sz w:val="32"/>
          <w:szCs w:val="32"/>
        </w:rPr>
        <w:t>29</w:t>
      </w:r>
      <w:r w:rsidRPr="00417475">
        <w:rPr>
          <w:rFonts w:ascii="仿宋_GB2312" w:eastAsia="仿宋_GB2312" w:hAnsi="仿宋_GB2312" w:cs="仿宋_GB2312" w:hint="eastAsia"/>
          <w:sz w:val="32"/>
          <w:szCs w:val="32"/>
        </w:rPr>
        <w:t>户，开工</w:t>
      </w:r>
      <w:r w:rsidRPr="00417475">
        <w:rPr>
          <w:rFonts w:ascii="仿宋_GB2312" w:eastAsia="仿宋_GB2312" w:hAnsi="仿宋_GB2312" w:cs="仿宋_GB2312"/>
          <w:sz w:val="32"/>
          <w:szCs w:val="32"/>
        </w:rPr>
        <w:t>19</w:t>
      </w:r>
      <w:r w:rsidRPr="00417475">
        <w:rPr>
          <w:rFonts w:ascii="仿宋_GB2312" w:eastAsia="仿宋_GB2312" w:hAnsi="仿宋_GB2312" w:cs="仿宋_GB2312" w:hint="eastAsia"/>
          <w:sz w:val="32"/>
          <w:szCs w:val="32"/>
        </w:rPr>
        <w:t>户，复工率达到</w:t>
      </w:r>
      <w:r w:rsidRPr="00417475">
        <w:rPr>
          <w:rFonts w:ascii="仿宋_GB2312" w:eastAsia="仿宋_GB2312" w:hAnsi="仿宋_GB2312" w:cs="仿宋_GB2312"/>
          <w:sz w:val="32"/>
          <w:szCs w:val="32"/>
        </w:rPr>
        <w:t>65.5%</w:t>
      </w:r>
      <w:r w:rsidRPr="00417475">
        <w:rPr>
          <w:rFonts w:ascii="仿宋_GB2312" w:eastAsia="仿宋_GB2312" w:hAnsi="仿宋_GB2312" w:cs="仿宋_GB2312" w:hint="eastAsia"/>
          <w:sz w:val="32"/>
          <w:szCs w:val="32"/>
        </w:rPr>
        <w:t>。</w:t>
      </w:r>
    </w:p>
    <w:p w:rsidR="00585F69" w:rsidRPr="00417475" w:rsidRDefault="00585F69" w:rsidP="00417475">
      <w:pPr>
        <w:spacing w:line="600" w:lineRule="exact"/>
        <w:ind w:firstLineChars="200" w:firstLine="31680"/>
        <w:rPr>
          <w:rFonts w:ascii="黑体" w:eastAsia="黑体" w:hAnsi="黑体"/>
          <w:sz w:val="32"/>
          <w:szCs w:val="32"/>
        </w:rPr>
      </w:pPr>
      <w:r w:rsidRPr="00417475">
        <w:rPr>
          <w:rFonts w:ascii="黑体" w:eastAsia="黑体" w:hAnsi="黑体" w:hint="eastAsia"/>
          <w:sz w:val="32"/>
          <w:szCs w:val="32"/>
        </w:rPr>
        <w:t>一、具体做法</w:t>
      </w:r>
      <w:bookmarkStart w:id="0" w:name="_GoBack"/>
      <w:bookmarkEnd w:id="0"/>
    </w:p>
    <w:p w:rsidR="00585F69" w:rsidRPr="00417475" w:rsidRDefault="00585F69" w:rsidP="006B22F9">
      <w:pPr>
        <w:spacing w:line="600" w:lineRule="exact"/>
        <w:ind w:firstLine="645"/>
        <w:rPr>
          <w:rFonts w:ascii="仿宋_GB2312" w:eastAsia="仿宋_GB2312" w:hAnsi="仿宋"/>
          <w:sz w:val="32"/>
          <w:szCs w:val="32"/>
        </w:rPr>
      </w:pPr>
      <w:r w:rsidRPr="00417475">
        <w:rPr>
          <w:rFonts w:ascii="仿宋_GB2312" w:eastAsia="仿宋_GB2312" w:hAnsi="华文楷体" w:hint="eastAsia"/>
          <w:b/>
          <w:sz w:val="32"/>
          <w:szCs w:val="32"/>
        </w:rPr>
        <w:t>（一）成立工作专班，统筹推进企业复工复产。</w:t>
      </w:r>
      <w:r w:rsidRPr="00417475">
        <w:rPr>
          <w:rFonts w:ascii="仿宋_GB2312" w:eastAsia="仿宋_GB2312" w:hAnsi="楷体" w:hint="eastAsia"/>
          <w:sz w:val="32"/>
          <w:szCs w:val="32"/>
        </w:rPr>
        <w:t>宽城区</w:t>
      </w:r>
      <w:r w:rsidRPr="00417475">
        <w:rPr>
          <w:rFonts w:ascii="仿宋_GB2312" w:eastAsia="仿宋_GB2312" w:hAnsi="宋体" w:hint="eastAsia"/>
          <w:sz w:val="32"/>
          <w:szCs w:val="32"/>
        </w:rPr>
        <w:t>严格落实市委第</w:t>
      </w:r>
      <w:r w:rsidRPr="00417475">
        <w:rPr>
          <w:rFonts w:ascii="仿宋_GB2312" w:eastAsia="仿宋_GB2312" w:hAnsi="宋体"/>
          <w:sz w:val="32"/>
          <w:szCs w:val="32"/>
        </w:rPr>
        <w:t>6</w:t>
      </w:r>
      <w:r w:rsidRPr="00417475">
        <w:rPr>
          <w:rFonts w:ascii="仿宋_GB2312" w:eastAsia="仿宋_GB2312" w:hAnsi="宋体" w:hint="eastAsia"/>
          <w:sz w:val="32"/>
          <w:szCs w:val="32"/>
        </w:rPr>
        <w:t>次常委会暨疫情防控工作领导小组第</w:t>
      </w:r>
      <w:r w:rsidRPr="00417475">
        <w:rPr>
          <w:rFonts w:ascii="仿宋_GB2312" w:eastAsia="仿宋_GB2312" w:hAnsi="宋体"/>
          <w:sz w:val="32"/>
          <w:szCs w:val="32"/>
        </w:rPr>
        <w:t>13</w:t>
      </w:r>
      <w:r w:rsidRPr="00417475">
        <w:rPr>
          <w:rFonts w:ascii="仿宋_GB2312" w:eastAsia="仿宋_GB2312" w:hAnsi="宋体" w:hint="eastAsia"/>
          <w:sz w:val="32"/>
          <w:szCs w:val="32"/>
        </w:rPr>
        <w:t>次会议精神，</w:t>
      </w:r>
      <w:r w:rsidRPr="00417475">
        <w:rPr>
          <w:rFonts w:ascii="仿宋_GB2312" w:eastAsia="仿宋_GB2312" w:hAnsi="仿宋" w:hint="eastAsia"/>
          <w:sz w:val="32"/>
          <w:szCs w:val="32"/>
        </w:rPr>
        <w:t>成立了“宽城区</w:t>
      </w:r>
      <w:r w:rsidRPr="00417475">
        <w:rPr>
          <w:rFonts w:ascii="仿宋_GB2312" w:eastAsia="仿宋_GB2312" w:hint="eastAsia"/>
          <w:sz w:val="32"/>
          <w:szCs w:val="32"/>
        </w:rPr>
        <w:t>企事业单位管控服务专班</w:t>
      </w:r>
      <w:r w:rsidRPr="00417475">
        <w:rPr>
          <w:rFonts w:ascii="仿宋_GB2312" w:eastAsia="仿宋_GB2312" w:hAnsi="仿宋" w:hint="eastAsia"/>
          <w:sz w:val="32"/>
          <w:szCs w:val="32"/>
        </w:rPr>
        <w:t>”。</w:t>
      </w:r>
      <w:r w:rsidRPr="00417475">
        <w:rPr>
          <w:rFonts w:ascii="仿宋_GB2312" w:eastAsia="仿宋_GB2312" w:hAnsi="宋体" w:hint="eastAsia"/>
          <w:sz w:val="32"/>
          <w:szCs w:val="32"/>
        </w:rPr>
        <w:t>区主要领导多次召集企事业单位管控服务专班召开专题会议，针对企业复工出现的各种困难，研究多项举措。由</w:t>
      </w:r>
      <w:r w:rsidRPr="00417475">
        <w:rPr>
          <w:rFonts w:ascii="仿宋_GB2312" w:eastAsia="仿宋_GB2312" w:hint="eastAsia"/>
          <w:sz w:val="32"/>
          <w:szCs w:val="32"/>
        </w:rPr>
        <w:t>工信局牵头，</w:t>
      </w:r>
      <w:r w:rsidRPr="00417475">
        <w:rPr>
          <w:rFonts w:ascii="仿宋_GB2312" w:eastAsia="仿宋_GB2312" w:hAnsi="仿宋" w:hint="eastAsia"/>
          <w:sz w:val="32"/>
          <w:szCs w:val="32"/>
        </w:rPr>
        <w:t>按照《吉林省企事业单位复工疫情指南》，</w:t>
      </w:r>
      <w:r w:rsidRPr="00417475">
        <w:rPr>
          <w:rFonts w:ascii="仿宋_GB2312" w:eastAsia="仿宋_GB2312" w:hAnsi="宋体" w:hint="eastAsia"/>
          <w:sz w:val="32"/>
          <w:szCs w:val="32"/>
        </w:rPr>
        <w:t>全面有序推动企业复工复产，促进加快经济发展步伐，严禁敏感行业复工，强化疫情防控责任落实。</w:t>
      </w:r>
    </w:p>
    <w:p w:rsidR="00585F69" w:rsidRPr="00417475" w:rsidRDefault="00585F69" w:rsidP="00417475">
      <w:pPr>
        <w:ind w:firstLineChars="200" w:firstLine="31680"/>
        <w:rPr>
          <w:rFonts w:ascii="仿宋_GB2312" w:eastAsia="仿宋_GB2312" w:hAnsi="宋体"/>
          <w:sz w:val="32"/>
          <w:szCs w:val="32"/>
        </w:rPr>
      </w:pPr>
      <w:r w:rsidRPr="00417475">
        <w:rPr>
          <w:rFonts w:ascii="仿宋_GB2312" w:eastAsia="仿宋_GB2312" w:hAnsi="华文楷体" w:hint="eastAsia"/>
          <w:b/>
          <w:sz w:val="32"/>
          <w:szCs w:val="32"/>
        </w:rPr>
        <w:t>（二）坚持有序开放，科学推进企业复工复产。</w:t>
      </w:r>
      <w:r w:rsidRPr="00417475">
        <w:rPr>
          <w:rFonts w:ascii="仿宋_GB2312" w:eastAsia="仿宋_GB2312" w:hAnsi="宋体" w:hint="eastAsia"/>
          <w:sz w:val="32"/>
          <w:szCs w:val="32"/>
        </w:rPr>
        <w:t>在抓好防疫工作的同时，要求工业企业及其上下游配套企业、商贸流通类企业</w:t>
      </w:r>
      <w:r w:rsidRPr="00417475">
        <w:rPr>
          <w:rFonts w:ascii="仿宋_GB2312" w:eastAsia="仿宋_GB2312" w:hAnsi="宋体"/>
          <w:sz w:val="32"/>
          <w:szCs w:val="32"/>
        </w:rPr>
        <w:t>(</w:t>
      </w:r>
      <w:r w:rsidRPr="00417475">
        <w:rPr>
          <w:rFonts w:ascii="仿宋_GB2312" w:eastAsia="仿宋_GB2312" w:hAnsi="宋体" w:hint="eastAsia"/>
          <w:sz w:val="32"/>
          <w:szCs w:val="32"/>
        </w:rPr>
        <w:t>含一般物流、电商物流、仓储物流等</w:t>
      </w:r>
      <w:r w:rsidRPr="00417475">
        <w:rPr>
          <w:rFonts w:ascii="仿宋_GB2312" w:eastAsia="仿宋_GB2312" w:hAnsi="宋体"/>
          <w:sz w:val="32"/>
          <w:szCs w:val="32"/>
        </w:rPr>
        <w:t xml:space="preserve"> )</w:t>
      </w:r>
      <w:r w:rsidRPr="00417475">
        <w:rPr>
          <w:rFonts w:ascii="仿宋_GB2312" w:eastAsia="仿宋_GB2312" w:hAnsi="宋体" w:hint="eastAsia"/>
          <w:sz w:val="32"/>
          <w:szCs w:val="32"/>
        </w:rPr>
        <w:t>、农业产业化龙头企业、新型农业经营主体要全面复工复产。</w:t>
      </w:r>
      <w:r w:rsidRPr="00417475">
        <w:rPr>
          <w:rFonts w:ascii="仿宋_GB2312" w:eastAsia="仿宋_GB2312" w:hint="eastAsia"/>
          <w:sz w:val="32"/>
          <w:szCs w:val="32"/>
        </w:rPr>
        <w:t>一是</w:t>
      </w:r>
      <w:r w:rsidRPr="00417475">
        <w:rPr>
          <w:rFonts w:ascii="仿宋_GB2312" w:eastAsia="仿宋_GB2312" w:hAnsi="仿宋" w:hint="eastAsia"/>
          <w:sz w:val="32"/>
          <w:szCs w:val="32"/>
        </w:rPr>
        <w:t>成立由行管部门、防疫部门、市场监管部门组成的联合指导组，对拟复工企业进行现场指导和培训，督促企业提前做好复工疫情防控准备工作，突出</w:t>
      </w:r>
      <w:r w:rsidRPr="00417475">
        <w:rPr>
          <w:rFonts w:ascii="仿宋_GB2312" w:eastAsia="仿宋_GB2312" w:hAnsi="宋体" w:hint="eastAsia"/>
          <w:sz w:val="32"/>
          <w:szCs w:val="32"/>
        </w:rPr>
        <w:t>企业主体责任，必须落实“六个必须”要求。</w:t>
      </w:r>
      <w:r w:rsidRPr="00417475">
        <w:rPr>
          <w:rFonts w:ascii="仿宋_GB2312" w:eastAsia="仿宋_GB2312" w:hAnsi="仿宋" w:hint="eastAsia"/>
          <w:sz w:val="32"/>
          <w:szCs w:val="32"/>
        </w:rPr>
        <w:t>二是</w:t>
      </w:r>
      <w:r w:rsidRPr="00417475">
        <w:rPr>
          <w:rFonts w:ascii="仿宋_GB2312" w:eastAsia="仿宋_GB2312" w:hAnsi="宋体" w:hint="eastAsia"/>
          <w:sz w:val="32"/>
          <w:szCs w:val="32"/>
        </w:rPr>
        <w:t>结合“万人助万企”行动整体推进，区调度室和区委组织部联合对助企干部进行防疫知识和服务能力培训，</w:t>
      </w:r>
      <w:r w:rsidRPr="00417475">
        <w:rPr>
          <w:rFonts w:ascii="仿宋_GB2312" w:eastAsia="仿宋_GB2312" w:hAnsi="仿宋" w:hint="eastAsia"/>
          <w:sz w:val="32"/>
          <w:szCs w:val="32"/>
        </w:rPr>
        <w:t>各助企工作队通过微信群、电话、实地走访等形式，指导企业提前做好复工准备。三是对企业加强疫情防控宣传。区委宣传部</w:t>
      </w:r>
      <w:r w:rsidRPr="00417475">
        <w:rPr>
          <w:rFonts w:ascii="仿宋_GB2312" w:eastAsia="仿宋_GB2312" w:hAnsi="宋体" w:hint="eastAsia"/>
          <w:sz w:val="32"/>
          <w:szCs w:val="32"/>
        </w:rPr>
        <w:t>印发近万份宣传海报、</w:t>
      </w:r>
      <w:r w:rsidRPr="00417475">
        <w:rPr>
          <w:rFonts w:ascii="仿宋_GB2312" w:eastAsia="仿宋_GB2312" w:hAnsi="宋体"/>
          <w:sz w:val="32"/>
          <w:szCs w:val="32"/>
        </w:rPr>
        <w:t>2000</w:t>
      </w:r>
      <w:r w:rsidRPr="00417475">
        <w:rPr>
          <w:rFonts w:ascii="仿宋_GB2312" w:eastAsia="仿宋_GB2312" w:hAnsi="宋体" w:hint="eastAsia"/>
          <w:sz w:val="32"/>
          <w:szCs w:val="32"/>
        </w:rPr>
        <w:t>余份指导手册并下发至每户企业。</w:t>
      </w:r>
    </w:p>
    <w:p w:rsidR="00585F69" w:rsidRPr="00417475" w:rsidRDefault="00585F69" w:rsidP="00417475">
      <w:pPr>
        <w:ind w:firstLineChars="200" w:firstLine="31680"/>
        <w:rPr>
          <w:rFonts w:ascii="仿宋_GB2312" w:eastAsia="仿宋_GB2312" w:hAnsi="宋体"/>
          <w:sz w:val="32"/>
          <w:szCs w:val="32"/>
        </w:rPr>
      </w:pPr>
      <w:r w:rsidRPr="00417475">
        <w:rPr>
          <w:rFonts w:ascii="仿宋_GB2312" w:eastAsia="仿宋_GB2312" w:hAnsi="华文楷体" w:hint="eastAsia"/>
          <w:b/>
          <w:sz w:val="32"/>
          <w:szCs w:val="32"/>
        </w:rPr>
        <w:t>（三）加强服务保障，</w:t>
      </w:r>
      <w:r w:rsidRPr="00417475">
        <w:rPr>
          <w:rFonts w:ascii="仿宋_GB2312" w:eastAsia="仿宋_GB2312" w:hAnsi="华文楷体" w:hint="eastAsia"/>
          <w:b/>
          <w:bCs/>
          <w:sz w:val="32"/>
          <w:szCs w:val="32"/>
        </w:rPr>
        <w:t>确保复工后的正常运营。</w:t>
      </w:r>
      <w:r w:rsidRPr="00417475">
        <w:rPr>
          <w:rFonts w:ascii="仿宋_GB2312" w:eastAsia="仿宋_GB2312" w:hAnsi="宋体" w:hint="eastAsia"/>
          <w:sz w:val="32"/>
          <w:szCs w:val="32"/>
        </w:rPr>
        <w:t>坚持两手抓两促进，全力为企业做好服务保障。一是解决企业防控物资紧缺问题。宽城区在防疫物资紧缺情况下，为企业提供酒精</w:t>
      </w:r>
      <w:r w:rsidRPr="00417475">
        <w:rPr>
          <w:rFonts w:ascii="仿宋_GB2312" w:eastAsia="仿宋_GB2312" w:hAnsi="宋体"/>
          <w:sz w:val="32"/>
          <w:szCs w:val="32"/>
        </w:rPr>
        <w:t>3200</w:t>
      </w:r>
      <w:r w:rsidRPr="00417475">
        <w:rPr>
          <w:rFonts w:ascii="仿宋_GB2312" w:eastAsia="仿宋_GB2312" w:hAnsi="宋体" w:hint="eastAsia"/>
          <w:sz w:val="32"/>
          <w:szCs w:val="32"/>
        </w:rPr>
        <w:t>升、消毒液</w:t>
      </w:r>
      <w:r w:rsidRPr="00417475">
        <w:rPr>
          <w:rFonts w:ascii="仿宋_GB2312" w:eastAsia="仿宋_GB2312" w:hAnsi="宋体"/>
          <w:sz w:val="32"/>
          <w:szCs w:val="32"/>
        </w:rPr>
        <w:t>2850</w:t>
      </w:r>
      <w:r w:rsidRPr="00417475">
        <w:rPr>
          <w:rFonts w:ascii="仿宋_GB2312" w:eastAsia="仿宋_GB2312" w:hAnsi="宋体" w:hint="eastAsia"/>
          <w:sz w:val="32"/>
          <w:szCs w:val="32"/>
        </w:rPr>
        <w:t>升、口罩</w:t>
      </w:r>
      <w:r w:rsidRPr="00417475">
        <w:rPr>
          <w:rFonts w:ascii="仿宋_GB2312" w:eastAsia="仿宋_GB2312" w:hAnsi="宋体"/>
          <w:sz w:val="32"/>
          <w:szCs w:val="32"/>
        </w:rPr>
        <w:t>3500</w:t>
      </w:r>
      <w:r w:rsidRPr="00417475">
        <w:rPr>
          <w:rFonts w:ascii="仿宋_GB2312" w:eastAsia="仿宋_GB2312" w:hAnsi="宋体" w:hint="eastAsia"/>
          <w:sz w:val="32"/>
          <w:szCs w:val="32"/>
        </w:rPr>
        <w:t>只。二是解决企业用工问题。区政府推出疫情防控期间</w:t>
      </w:r>
      <w:r w:rsidRPr="00417475">
        <w:rPr>
          <w:rFonts w:ascii="仿宋_GB2312" w:eastAsia="仿宋_GB2312" w:hAnsi="宋体"/>
          <w:sz w:val="32"/>
          <w:szCs w:val="32"/>
        </w:rPr>
        <w:t>17</w:t>
      </w:r>
      <w:r w:rsidRPr="00417475">
        <w:rPr>
          <w:rFonts w:ascii="仿宋_GB2312" w:eastAsia="仿宋_GB2312" w:hAnsi="宋体" w:hint="eastAsia"/>
          <w:sz w:val="32"/>
          <w:szCs w:val="32"/>
        </w:rPr>
        <w:t>项便民举措；对企业居住在区外的员工上下班通行问题，有针对性的研究解决办法，为</w:t>
      </w:r>
      <w:r w:rsidRPr="00417475">
        <w:rPr>
          <w:rFonts w:ascii="仿宋_GB2312" w:eastAsia="仿宋_GB2312" w:hAnsi="宋体"/>
          <w:sz w:val="32"/>
          <w:szCs w:val="32"/>
        </w:rPr>
        <w:t>36</w:t>
      </w:r>
      <w:r w:rsidRPr="00417475">
        <w:rPr>
          <w:rFonts w:ascii="仿宋_GB2312" w:eastAsia="仿宋_GB2312" w:hAnsi="宋体" w:hint="eastAsia"/>
          <w:sz w:val="32"/>
          <w:szCs w:val="32"/>
        </w:rPr>
        <w:t>户企业制作通行证</w:t>
      </w:r>
      <w:r w:rsidRPr="00417475">
        <w:rPr>
          <w:rFonts w:ascii="仿宋_GB2312" w:eastAsia="仿宋_GB2312" w:hAnsi="宋体"/>
          <w:sz w:val="32"/>
          <w:szCs w:val="32"/>
        </w:rPr>
        <w:t>1100</w:t>
      </w:r>
      <w:r w:rsidRPr="00417475">
        <w:rPr>
          <w:rFonts w:ascii="仿宋_GB2312" w:eastAsia="仿宋_GB2312" w:hAnsi="宋体" w:hint="eastAsia"/>
          <w:sz w:val="32"/>
          <w:szCs w:val="32"/>
        </w:rPr>
        <w:t>余个。三是解决企业融资难问题。区政府组织中行、农行等金融机构实行网上办公，开辟绿色通道快速办理贷款手续。四是解决企业运输难问题。区政府指定专门人员负责此项工作，帮助企业解决原材料、产品内运问题，保障一汽集团和中车长客的配套企业正常运转。</w:t>
      </w:r>
    </w:p>
    <w:p w:rsidR="00585F69" w:rsidRPr="00417475" w:rsidRDefault="00585F69" w:rsidP="00417475">
      <w:pPr>
        <w:ind w:firstLineChars="200" w:firstLine="31680"/>
        <w:rPr>
          <w:rFonts w:ascii="黑体" w:eastAsia="黑体" w:hAnsi="黑体"/>
          <w:sz w:val="32"/>
          <w:szCs w:val="32"/>
        </w:rPr>
      </w:pPr>
      <w:r w:rsidRPr="00417475">
        <w:rPr>
          <w:rFonts w:ascii="黑体" w:eastAsia="黑体" w:hAnsi="黑体" w:hint="eastAsia"/>
          <w:sz w:val="32"/>
          <w:szCs w:val="32"/>
        </w:rPr>
        <w:t>二、存在的问题</w:t>
      </w:r>
    </w:p>
    <w:p w:rsidR="00585F69" w:rsidRPr="00417475" w:rsidRDefault="00585F69" w:rsidP="00AC13AF">
      <w:pPr>
        <w:spacing w:line="600" w:lineRule="exact"/>
        <w:ind w:firstLine="645"/>
        <w:rPr>
          <w:rFonts w:ascii="仿宋_GB2312" w:eastAsia="仿宋_GB2312"/>
          <w:sz w:val="32"/>
          <w:szCs w:val="32"/>
        </w:rPr>
      </w:pPr>
      <w:r w:rsidRPr="00417475">
        <w:rPr>
          <w:rFonts w:ascii="仿宋_GB2312" w:eastAsia="仿宋_GB2312"/>
          <w:sz w:val="32"/>
          <w:szCs w:val="32"/>
        </w:rPr>
        <w:t>1.</w:t>
      </w:r>
      <w:r w:rsidRPr="00417475">
        <w:rPr>
          <w:rFonts w:ascii="仿宋_GB2312" w:eastAsia="仿宋_GB2312" w:hint="eastAsia"/>
          <w:sz w:val="32"/>
          <w:szCs w:val="32"/>
        </w:rPr>
        <w:t>疫情防控难度较大。按照省市要求，月底前除餐饮业和建筑业外，要全面复工复产，短时间内复工企业多，行业部门、属地对企业疫情防控指导实现全覆盖较难。</w:t>
      </w:r>
    </w:p>
    <w:p w:rsidR="00585F69" w:rsidRPr="00417475" w:rsidRDefault="00585F69" w:rsidP="00AC13AF">
      <w:pPr>
        <w:spacing w:line="600" w:lineRule="exact"/>
        <w:ind w:firstLine="645"/>
        <w:rPr>
          <w:rFonts w:ascii="仿宋_GB2312" w:eastAsia="仿宋_GB2312"/>
          <w:sz w:val="32"/>
          <w:szCs w:val="32"/>
        </w:rPr>
      </w:pPr>
      <w:r w:rsidRPr="00417475">
        <w:rPr>
          <w:rFonts w:ascii="仿宋_GB2312" w:eastAsia="仿宋_GB2312"/>
          <w:sz w:val="32"/>
          <w:szCs w:val="32"/>
        </w:rPr>
        <w:t>2.</w:t>
      </w:r>
      <w:r w:rsidRPr="00417475">
        <w:rPr>
          <w:rFonts w:ascii="仿宋_GB2312" w:eastAsia="仿宋_GB2312" w:hint="eastAsia"/>
          <w:sz w:val="32"/>
          <w:szCs w:val="32"/>
        </w:rPr>
        <w:t>防控物资保障较难。随着复工企业数量的不断增加，防控物资需求急剧增大，目前口罩等防控物品仍然缺少购买渠道，区政府很难保障企业日常需求。</w:t>
      </w:r>
    </w:p>
    <w:p w:rsidR="00585F69" w:rsidRPr="00417475" w:rsidRDefault="00585F69" w:rsidP="00AC13AF">
      <w:pPr>
        <w:spacing w:line="600" w:lineRule="exact"/>
        <w:ind w:firstLine="645"/>
        <w:rPr>
          <w:rFonts w:ascii="黑体" w:eastAsia="黑体" w:hAnsi="黑体"/>
          <w:sz w:val="32"/>
          <w:szCs w:val="32"/>
        </w:rPr>
      </w:pPr>
      <w:r w:rsidRPr="00417475">
        <w:rPr>
          <w:rFonts w:ascii="黑体" w:eastAsia="黑体" w:hAnsi="黑体" w:hint="eastAsia"/>
          <w:sz w:val="32"/>
          <w:szCs w:val="32"/>
        </w:rPr>
        <w:t>三、下步工作安排</w:t>
      </w:r>
    </w:p>
    <w:p w:rsidR="00585F69" w:rsidRPr="00417475" w:rsidRDefault="00585F69" w:rsidP="00417475">
      <w:pPr>
        <w:ind w:firstLineChars="200" w:firstLine="31680"/>
        <w:rPr>
          <w:rFonts w:ascii="仿宋_GB2312" w:eastAsia="仿宋_GB2312" w:hAnsi="仿宋_GB2312" w:cs="仿宋_GB2312"/>
          <w:sz w:val="32"/>
          <w:szCs w:val="32"/>
        </w:rPr>
      </w:pPr>
      <w:r w:rsidRPr="00417475">
        <w:rPr>
          <w:rFonts w:ascii="仿宋_GB2312" w:eastAsia="仿宋_GB2312" w:hAnsi="楷体" w:cs="仿宋_GB2312" w:hint="eastAsia"/>
          <w:sz w:val="32"/>
          <w:szCs w:val="32"/>
        </w:rPr>
        <w:t>一是全力推进企业复工复产，</w:t>
      </w:r>
      <w:r w:rsidRPr="00417475">
        <w:rPr>
          <w:rFonts w:ascii="仿宋_GB2312" w:eastAsia="仿宋_GB2312" w:hAnsi="仿宋_GB2312" w:cs="仿宋_GB2312" w:hint="eastAsia"/>
          <w:sz w:val="32"/>
          <w:szCs w:val="32"/>
        </w:rPr>
        <w:t>加强对企业的调度，及时协调解决企业复工复产需求，保障未复工企业逐步恢复生产经营。</w:t>
      </w:r>
      <w:r w:rsidRPr="00417475">
        <w:rPr>
          <w:rFonts w:ascii="仿宋_GB2312" w:eastAsia="仿宋_GB2312" w:hAnsi="楷体" w:cs="仿宋_GB2312" w:hint="eastAsia"/>
          <w:sz w:val="32"/>
          <w:szCs w:val="32"/>
        </w:rPr>
        <w:t>二是充分发挥“万人助万企”和“专班抓项目”作用，</w:t>
      </w:r>
      <w:r w:rsidRPr="00417475">
        <w:rPr>
          <w:rFonts w:ascii="仿宋_GB2312" w:eastAsia="仿宋_GB2312" w:hAnsi="仿宋_GB2312" w:cs="仿宋_GB2312" w:hint="eastAsia"/>
          <w:sz w:val="32"/>
          <w:szCs w:val="32"/>
        </w:rPr>
        <w:t>组织助企工作队和项目专班深入企业和项目单位，帮助企业解决复工中存在的困难。三是</w:t>
      </w:r>
      <w:r w:rsidRPr="00417475">
        <w:rPr>
          <w:rFonts w:ascii="仿宋_GB2312" w:eastAsia="仿宋_GB2312" w:hAnsi="楷体" w:cs="仿宋_GB2312" w:hint="eastAsia"/>
          <w:sz w:val="32"/>
          <w:szCs w:val="32"/>
        </w:rPr>
        <w:t>扎实做好企业疫情防控工作，指派专班专人指导企业做好疫情防控工作</w:t>
      </w:r>
      <w:r w:rsidRPr="00417475">
        <w:rPr>
          <w:rFonts w:ascii="仿宋_GB2312" w:eastAsia="仿宋_GB2312" w:hAnsi="宋体" w:hint="eastAsia"/>
          <w:sz w:val="32"/>
          <w:szCs w:val="32"/>
        </w:rPr>
        <w:t>，督促企业落实好主体责任，指导在抓好企业正常运营的同时做好疫情的防控。</w:t>
      </w:r>
    </w:p>
    <w:p w:rsidR="00585F69" w:rsidRPr="00417475" w:rsidRDefault="00585F69" w:rsidP="00417475">
      <w:pPr>
        <w:spacing w:line="600" w:lineRule="exact"/>
        <w:ind w:firstLineChars="200" w:firstLine="31680"/>
        <w:rPr>
          <w:rFonts w:ascii="仿宋_GB2312" w:eastAsia="仿宋_GB2312" w:hAnsi="仿宋_GB2312" w:cs="仿宋_GB2312"/>
          <w:sz w:val="32"/>
          <w:szCs w:val="32"/>
        </w:rPr>
      </w:pPr>
    </w:p>
    <w:p w:rsidR="00585F69" w:rsidRPr="00417475" w:rsidRDefault="00585F69" w:rsidP="00417475">
      <w:pPr>
        <w:spacing w:line="600" w:lineRule="exact"/>
        <w:ind w:firstLineChars="200" w:firstLine="31680"/>
        <w:rPr>
          <w:rFonts w:ascii="仿宋_GB2312" w:eastAsia="仿宋_GB2312" w:hAnsi="仿宋_GB2312" w:cs="仿宋_GB2312"/>
          <w:sz w:val="32"/>
          <w:szCs w:val="32"/>
        </w:rPr>
      </w:pPr>
    </w:p>
    <w:p w:rsidR="00585F69" w:rsidRPr="00417475" w:rsidRDefault="00585F69" w:rsidP="00417475">
      <w:pPr>
        <w:spacing w:line="600" w:lineRule="exact"/>
        <w:ind w:firstLineChars="200" w:firstLine="31680"/>
        <w:rPr>
          <w:rFonts w:ascii="仿宋_GB2312" w:eastAsia="仿宋_GB2312" w:hAnsi="仿宋_GB2312" w:cs="仿宋_GB2312"/>
          <w:sz w:val="32"/>
          <w:szCs w:val="32"/>
        </w:rPr>
      </w:pPr>
    </w:p>
    <w:p w:rsidR="00585F69" w:rsidRPr="00417475" w:rsidRDefault="00585F69" w:rsidP="00417475">
      <w:pPr>
        <w:spacing w:line="600" w:lineRule="exact"/>
        <w:ind w:firstLineChars="200" w:firstLine="31680"/>
        <w:rPr>
          <w:rFonts w:ascii="仿宋_GB2312" w:eastAsia="仿宋_GB2312" w:hAnsi="仿宋_GB2312" w:cs="仿宋_GB2312"/>
          <w:sz w:val="32"/>
          <w:szCs w:val="32"/>
        </w:rPr>
      </w:pPr>
    </w:p>
    <w:p w:rsidR="00585F69" w:rsidRPr="00417475" w:rsidRDefault="00585F69" w:rsidP="00417475">
      <w:pPr>
        <w:spacing w:line="600" w:lineRule="exact"/>
        <w:ind w:firstLineChars="1600" w:firstLine="31680"/>
        <w:rPr>
          <w:rFonts w:ascii="仿宋_GB2312" w:eastAsia="仿宋_GB2312" w:hAnsi="仿宋_GB2312" w:cs="仿宋_GB2312"/>
          <w:sz w:val="32"/>
          <w:szCs w:val="32"/>
        </w:rPr>
      </w:pPr>
      <w:r w:rsidRPr="00417475">
        <w:rPr>
          <w:rFonts w:ascii="仿宋_GB2312" w:eastAsia="仿宋_GB2312" w:hAnsi="仿宋_GB2312" w:cs="仿宋_GB2312" w:hint="eastAsia"/>
          <w:sz w:val="32"/>
          <w:szCs w:val="32"/>
        </w:rPr>
        <w:t>宽城区委督查室</w:t>
      </w:r>
    </w:p>
    <w:p w:rsidR="00585F69" w:rsidRPr="00417475" w:rsidRDefault="00585F69" w:rsidP="00515697">
      <w:pPr>
        <w:spacing w:line="600" w:lineRule="exact"/>
        <w:ind w:firstLineChars="1600" w:firstLine="31680"/>
        <w:rPr>
          <w:rFonts w:ascii="仿宋_GB2312" w:eastAsia="仿宋_GB2312"/>
          <w:sz w:val="32"/>
          <w:szCs w:val="32"/>
        </w:rPr>
      </w:pPr>
      <w:smartTag w:uri="urn:schemas-microsoft-com:office:smarttags" w:element="chsdate">
        <w:smartTagPr>
          <w:attr w:name="IsROCDate" w:val="False"/>
          <w:attr w:name="IsLunarDate" w:val="False"/>
          <w:attr w:name="Day" w:val="26"/>
          <w:attr w:name="Month" w:val="2"/>
          <w:attr w:name="Year" w:val="2020"/>
        </w:smartTagPr>
        <w:r w:rsidRPr="00417475">
          <w:rPr>
            <w:rFonts w:ascii="仿宋_GB2312" w:eastAsia="仿宋_GB2312" w:hAnsi="仿宋_GB2312" w:cs="仿宋_GB2312"/>
            <w:sz w:val="32"/>
            <w:szCs w:val="32"/>
          </w:rPr>
          <w:t>2020</w:t>
        </w:r>
        <w:r w:rsidRPr="00417475">
          <w:rPr>
            <w:rFonts w:ascii="仿宋_GB2312" w:eastAsia="仿宋_GB2312" w:hAnsi="仿宋_GB2312" w:cs="仿宋_GB2312" w:hint="eastAsia"/>
            <w:sz w:val="32"/>
            <w:szCs w:val="32"/>
          </w:rPr>
          <w:t>年</w:t>
        </w:r>
        <w:r w:rsidRPr="00417475">
          <w:rPr>
            <w:rFonts w:ascii="仿宋_GB2312" w:eastAsia="仿宋_GB2312" w:hAnsi="仿宋_GB2312" w:cs="仿宋_GB2312"/>
            <w:sz w:val="32"/>
            <w:szCs w:val="32"/>
          </w:rPr>
          <w:t>2</w:t>
        </w:r>
        <w:r w:rsidRPr="00417475">
          <w:rPr>
            <w:rFonts w:ascii="仿宋_GB2312" w:eastAsia="仿宋_GB2312" w:hAnsi="仿宋_GB2312" w:cs="仿宋_GB2312" w:hint="eastAsia"/>
            <w:sz w:val="32"/>
            <w:szCs w:val="32"/>
          </w:rPr>
          <w:t>月</w:t>
        </w:r>
        <w:r w:rsidRPr="00417475">
          <w:rPr>
            <w:rFonts w:ascii="仿宋_GB2312" w:eastAsia="仿宋_GB2312" w:hAnsi="仿宋_GB2312" w:cs="仿宋_GB2312"/>
            <w:sz w:val="32"/>
            <w:szCs w:val="32"/>
          </w:rPr>
          <w:t>26</w:t>
        </w:r>
        <w:r w:rsidRPr="00417475">
          <w:rPr>
            <w:rFonts w:ascii="仿宋_GB2312" w:eastAsia="仿宋_GB2312" w:hAnsi="仿宋_GB2312" w:cs="仿宋_GB2312" w:hint="eastAsia"/>
            <w:sz w:val="32"/>
            <w:szCs w:val="32"/>
          </w:rPr>
          <w:t>日</w:t>
        </w:r>
      </w:smartTag>
    </w:p>
    <w:sectPr w:rsidR="00585F69" w:rsidRPr="00417475" w:rsidSect="00321DE3">
      <w:footerReference w:type="default" r:id="rId6"/>
      <w:pgSz w:w="11906" w:h="16838"/>
      <w:pgMar w:top="1701" w:right="1588" w:bottom="1418" w:left="1474"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F69" w:rsidRDefault="00585F69" w:rsidP="00321DE3">
      <w:r>
        <w:separator/>
      </w:r>
    </w:p>
  </w:endnote>
  <w:endnote w:type="continuationSeparator" w:id="0">
    <w:p w:rsidR="00585F69" w:rsidRDefault="00585F69" w:rsidP="00321DE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F69" w:rsidRDefault="00585F69">
    <w:pPr>
      <w:pStyle w:val="Footer"/>
      <w:jc w:val="center"/>
    </w:pPr>
    <w:fldSimple w:instr=" PAGE   \* MERGEFORMAT ">
      <w:r w:rsidRPr="00417475">
        <w:rPr>
          <w:noProof/>
          <w:lang w:val="zh-CN"/>
        </w:rPr>
        <w:t>-</w:t>
      </w:r>
      <w:r>
        <w:rPr>
          <w:noProof/>
        </w:rPr>
        <w:t xml:space="preserve"> 3 -</w:t>
      </w:r>
    </w:fldSimple>
  </w:p>
  <w:p w:rsidR="00585F69" w:rsidRDefault="00585F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F69" w:rsidRDefault="00585F69" w:rsidP="00321DE3">
      <w:r>
        <w:separator/>
      </w:r>
    </w:p>
  </w:footnote>
  <w:footnote w:type="continuationSeparator" w:id="0">
    <w:p w:rsidR="00585F69" w:rsidRDefault="00585F69" w:rsidP="00321DE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0666"/>
    <w:rsid w:val="00023761"/>
    <w:rsid w:val="00082D34"/>
    <w:rsid w:val="000B490B"/>
    <w:rsid w:val="00186D27"/>
    <w:rsid w:val="00244E8B"/>
    <w:rsid w:val="00263AA1"/>
    <w:rsid w:val="00321DE3"/>
    <w:rsid w:val="00345AAD"/>
    <w:rsid w:val="00407559"/>
    <w:rsid w:val="00417475"/>
    <w:rsid w:val="00456DA8"/>
    <w:rsid w:val="004B212C"/>
    <w:rsid w:val="00515697"/>
    <w:rsid w:val="005568A8"/>
    <w:rsid w:val="00585E95"/>
    <w:rsid w:val="00585F69"/>
    <w:rsid w:val="005B385F"/>
    <w:rsid w:val="00645D9C"/>
    <w:rsid w:val="006B19D1"/>
    <w:rsid w:val="006B22F9"/>
    <w:rsid w:val="006B3D15"/>
    <w:rsid w:val="00734A8E"/>
    <w:rsid w:val="00783F8E"/>
    <w:rsid w:val="007A4CF5"/>
    <w:rsid w:val="007E68CE"/>
    <w:rsid w:val="00800343"/>
    <w:rsid w:val="008757D8"/>
    <w:rsid w:val="008A2C88"/>
    <w:rsid w:val="008A694E"/>
    <w:rsid w:val="008B297D"/>
    <w:rsid w:val="008D7CB5"/>
    <w:rsid w:val="00941246"/>
    <w:rsid w:val="009572D5"/>
    <w:rsid w:val="009760B3"/>
    <w:rsid w:val="00AC13AF"/>
    <w:rsid w:val="00AD2FDA"/>
    <w:rsid w:val="00BB0583"/>
    <w:rsid w:val="00BB164B"/>
    <w:rsid w:val="00C3565C"/>
    <w:rsid w:val="00C6595D"/>
    <w:rsid w:val="00CB0666"/>
    <w:rsid w:val="00D70957"/>
    <w:rsid w:val="00DD4A08"/>
    <w:rsid w:val="00DF609A"/>
    <w:rsid w:val="00E708C0"/>
    <w:rsid w:val="00E92881"/>
    <w:rsid w:val="00ED19E2"/>
    <w:rsid w:val="00FB61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65C"/>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C13AF"/>
    <w:pPr>
      <w:ind w:firstLineChars="200" w:firstLine="420"/>
    </w:pPr>
  </w:style>
  <w:style w:type="paragraph" w:styleId="BalloonText">
    <w:name w:val="Balloon Text"/>
    <w:basedOn w:val="Normal"/>
    <w:link w:val="BalloonTextChar"/>
    <w:uiPriority w:val="99"/>
    <w:semiHidden/>
    <w:rsid w:val="004B212C"/>
    <w:rPr>
      <w:sz w:val="18"/>
      <w:szCs w:val="18"/>
    </w:rPr>
  </w:style>
  <w:style w:type="character" w:customStyle="1" w:styleId="BalloonTextChar">
    <w:name w:val="Balloon Text Char"/>
    <w:basedOn w:val="DefaultParagraphFont"/>
    <w:link w:val="BalloonText"/>
    <w:uiPriority w:val="99"/>
    <w:semiHidden/>
    <w:locked/>
    <w:rsid w:val="004B212C"/>
    <w:rPr>
      <w:rFonts w:cs="Times New Roman"/>
      <w:sz w:val="18"/>
      <w:szCs w:val="18"/>
    </w:rPr>
  </w:style>
  <w:style w:type="paragraph" w:styleId="Header">
    <w:name w:val="header"/>
    <w:basedOn w:val="Normal"/>
    <w:link w:val="HeaderChar"/>
    <w:uiPriority w:val="99"/>
    <w:semiHidden/>
    <w:rsid w:val="00321DE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21DE3"/>
    <w:rPr>
      <w:rFonts w:cs="Times New Roman"/>
      <w:sz w:val="18"/>
      <w:szCs w:val="18"/>
    </w:rPr>
  </w:style>
  <w:style w:type="paragraph" w:styleId="Footer">
    <w:name w:val="footer"/>
    <w:basedOn w:val="Normal"/>
    <w:link w:val="FooterChar"/>
    <w:uiPriority w:val="99"/>
    <w:rsid w:val="00321DE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21DE3"/>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207</Words>
  <Characters>1182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宽城区企业复工复产工作情况汇报</dc:title>
  <dc:subject/>
  <dc:creator>微软用户</dc:creator>
  <cp:keywords/>
  <dc:description/>
  <cp:lastModifiedBy>AutoBVT</cp:lastModifiedBy>
  <cp:revision>5</cp:revision>
  <cp:lastPrinted>2020-02-25T05:02:00Z</cp:lastPrinted>
  <dcterms:created xsi:type="dcterms:W3CDTF">2020-02-26T04:28:00Z</dcterms:created>
  <dcterms:modified xsi:type="dcterms:W3CDTF">2020-02-26T04:38:00Z</dcterms:modified>
</cp:coreProperties>
</file>